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E" w:rsidRPr="00D00918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2F76CE" w:rsidRPr="00D00918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D00918">
        <w:rPr>
          <w:rFonts w:ascii="Arial" w:hAnsi="Arial" w:cs="Arial"/>
          <w:b/>
          <w:szCs w:val="24"/>
        </w:rPr>
        <w:t>DELIBERAÇÃO CAU/ES N° 11</w:t>
      </w:r>
      <w:r w:rsidR="00FE6109" w:rsidRPr="00D00918">
        <w:rPr>
          <w:rFonts w:ascii="Arial" w:hAnsi="Arial" w:cs="Arial"/>
          <w:b/>
          <w:szCs w:val="24"/>
        </w:rPr>
        <w:t>3</w:t>
      </w:r>
      <w:r w:rsidRPr="00D00918">
        <w:rPr>
          <w:rFonts w:ascii="Arial" w:hAnsi="Arial" w:cs="Arial"/>
          <w:b/>
          <w:szCs w:val="24"/>
        </w:rPr>
        <w:t xml:space="preserve">, DE </w:t>
      </w:r>
      <w:r w:rsidR="00FE6109" w:rsidRPr="00D00918">
        <w:rPr>
          <w:rFonts w:ascii="Arial" w:hAnsi="Arial" w:cs="Arial"/>
          <w:b/>
          <w:szCs w:val="24"/>
        </w:rPr>
        <w:t>19</w:t>
      </w:r>
      <w:r w:rsidRPr="00D00918">
        <w:rPr>
          <w:rFonts w:ascii="Arial" w:hAnsi="Arial" w:cs="Arial"/>
          <w:b/>
          <w:szCs w:val="24"/>
        </w:rPr>
        <w:t xml:space="preserve"> DE </w:t>
      </w:r>
      <w:r w:rsidR="00FE6109" w:rsidRPr="00D00918">
        <w:rPr>
          <w:rFonts w:ascii="Arial" w:hAnsi="Arial" w:cs="Arial"/>
          <w:b/>
          <w:szCs w:val="24"/>
        </w:rPr>
        <w:t>JUNHO</w:t>
      </w:r>
      <w:r w:rsidRPr="00D00918">
        <w:rPr>
          <w:rFonts w:ascii="Arial" w:hAnsi="Arial" w:cs="Arial"/>
          <w:b/>
          <w:szCs w:val="24"/>
        </w:rPr>
        <w:t xml:space="preserve"> DE 2018.</w:t>
      </w:r>
    </w:p>
    <w:p w:rsidR="002F76CE" w:rsidRPr="00D00918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D00918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D00918" w:rsidRDefault="00D00918" w:rsidP="002F76C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Regulamenta a data de realização da Oitiva Prévia e da Audiência de Instrução É</w:t>
      </w:r>
      <w:bookmarkStart w:id="0" w:name="_GoBack"/>
      <w:bookmarkEnd w:id="0"/>
      <w:r>
        <w:rPr>
          <w:rFonts w:ascii="Arial" w:hAnsi="Arial" w:cs="Arial"/>
        </w:rPr>
        <w:t>tica,</w:t>
      </w:r>
      <w:r w:rsidR="00596268" w:rsidRPr="00D00918">
        <w:rPr>
          <w:rFonts w:ascii="Arial" w:hAnsi="Arial" w:cs="Arial"/>
        </w:rPr>
        <w:t xml:space="preserve"> no âmbito do CAU/ES</w:t>
      </w:r>
      <w:r w:rsidR="002F76CE" w:rsidRPr="00D00918">
        <w:rPr>
          <w:rFonts w:ascii="Arial" w:hAnsi="Arial" w:cs="Arial"/>
        </w:rPr>
        <w:t>.</w:t>
      </w:r>
    </w:p>
    <w:p w:rsidR="002F76CE" w:rsidRPr="00D00918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D00918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D00918" w:rsidRDefault="002F76CE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D00918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D00918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D00918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r w:rsidR="00596268" w:rsidRPr="00D00918">
        <w:rPr>
          <w:rFonts w:ascii="Arial" w:hAnsi="Arial" w:cs="Arial"/>
          <w:szCs w:val="24"/>
        </w:rPr>
        <w:t>Hélio</w:t>
      </w:r>
      <w:r w:rsidRPr="00D00918">
        <w:rPr>
          <w:rFonts w:ascii="Arial" w:hAnsi="Arial" w:cs="Arial"/>
          <w:szCs w:val="24"/>
        </w:rPr>
        <w:t xml:space="preserve"> Marconi, nº 58, Bento Ferreira, Vitória/ES, na 63ª Sessão Plenária realizada no dia 22 de maio de 2018, após aná</w:t>
      </w:r>
      <w:r w:rsidR="00EE441A" w:rsidRPr="00D00918">
        <w:rPr>
          <w:rFonts w:ascii="Arial" w:hAnsi="Arial" w:cs="Arial"/>
          <w:szCs w:val="24"/>
        </w:rPr>
        <w:t xml:space="preserve">lise do assunto em </w:t>
      </w:r>
      <w:r w:rsidR="00FE6109" w:rsidRPr="00D00918">
        <w:rPr>
          <w:rFonts w:ascii="Arial" w:hAnsi="Arial" w:cs="Arial"/>
          <w:szCs w:val="24"/>
        </w:rPr>
        <w:t>epígrafe, e</w:t>
      </w:r>
    </w:p>
    <w:p w:rsidR="00FE6109" w:rsidRPr="00D00918" w:rsidRDefault="00FE6109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</w:p>
    <w:p w:rsidR="00FE6109" w:rsidRPr="00D00918" w:rsidRDefault="00FE6109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D00918">
        <w:rPr>
          <w:rFonts w:ascii="Arial" w:hAnsi="Arial" w:cs="Arial"/>
          <w:szCs w:val="24"/>
        </w:rPr>
        <w:t xml:space="preserve">Considerando a Deliberação nº 01/2018 do Conselho Diretor do CAU/ES, aprovada na </w:t>
      </w:r>
      <w:r w:rsidRPr="00D00918">
        <w:rPr>
          <w:rFonts w:ascii="Arial" w:eastAsia="Calibri" w:hAnsi="Arial" w:cs="Arial"/>
          <w:bCs/>
          <w:szCs w:val="24"/>
        </w:rPr>
        <w:t>12ª reunião ordinária realizada no dia 12 de abril de 2018</w:t>
      </w:r>
      <w:r w:rsidRPr="00D00918">
        <w:rPr>
          <w:rFonts w:ascii="Arial" w:eastAsia="Calibri" w:hAnsi="Arial" w:cs="Arial"/>
          <w:bCs/>
          <w:szCs w:val="24"/>
        </w:rPr>
        <w:t>.</w:t>
      </w:r>
    </w:p>
    <w:p w:rsidR="002F76CE" w:rsidRPr="00D00918" w:rsidRDefault="002F76CE" w:rsidP="00A80AFC">
      <w:pPr>
        <w:pStyle w:val="Default"/>
        <w:tabs>
          <w:tab w:val="right" w:pos="8080"/>
          <w:tab w:val="right" w:pos="8789"/>
        </w:tabs>
        <w:spacing w:line="360" w:lineRule="auto"/>
        <w:ind w:right="-567"/>
        <w:jc w:val="both"/>
        <w:rPr>
          <w:rFonts w:ascii="Arial" w:hAnsi="Arial" w:cs="Arial"/>
          <w:color w:val="auto"/>
        </w:rPr>
      </w:pPr>
    </w:p>
    <w:p w:rsidR="002F76CE" w:rsidRPr="00D00918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D00918">
        <w:rPr>
          <w:rFonts w:ascii="Arial" w:hAnsi="Arial" w:cs="Arial"/>
          <w:b/>
          <w:bCs/>
          <w:color w:val="auto"/>
        </w:rPr>
        <w:t>DELIBEROU:</w:t>
      </w:r>
    </w:p>
    <w:p w:rsidR="002F76CE" w:rsidRPr="00D00918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75D82" w:rsidRPr="00D00918" w:rsidRDefault="00EE441A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D00918">
        <w:rPr>
          <w:rFonts w:ascii="Arial" w:hAnsi="Arial" w:cs="Arial"/>
          <w:b/>
          <w:spacing w:val="6"/>
          <w:szCs w:val="24"/>
        </w:rPr>
        <w:t>Aprovar</w:t>
      </w:r>
      <w:r w:rsidR="00596268" w:rsidRPr="00D00918">
        <w:rPr>
          <w:rFonts w:ascii="Arial" w:hAnsi="Arial" w:cs="Arial"/>
          <w:spacing w:val="6"/>
          <w:szCs w:val="24"/>
        </w:rPr>
        <w:t xml:space="preserve"> a </w:t>
      </w:r>
      <w:r w:rsidR="00FE6109" w:rsidRPr="00D00918">
        <w:rPr>
          <w:rFonts w:ascii="Arial" w:hAnsi="Arial" w:cs="Arial"/>
          <w:szCs w:val="24"/>
        </w:rPr>
        <w:t xml:space="preserve">Deliberação nº 01/2018 do Conselho Diretor do </w:t>
      </w:r>
      <w:r w:rsidR="008E5FD9" w:rsidRPr="00D00918">
        <w:rPr>
          <w:rFonts w:ascii="Arial" w:hAnsi="Arial" w:cs="Arial"/>
          <w:szCs w:val="24"/>
        </w:rPr>
        <w:t>CAU/ES</w:t>
      </w:r>
      <w:r w:rsidR="00596268" w:rsidRPr="00D00918">
        <w:rPr>
          <w:rFonts w:ascii="Arial" w:hAnsi="Arial" w:cs="Arial"/>
          <w:spacing w:val="6"/>
          <w:szCs w:val="24"/>
        </w:rPr>
        <w:t xml:space="preserve">, </w:t>
      </w:r>
      <w:r w:rsidR="00FE6109" w:rsidRPr="00D00918">
        <w:rPr>
          <w:rFonts w:ascii="Arial" w:hAnsi="Arial" w:cs="Arial"/>
          <w:spacing w:val="6"/>
          <w:szCs w:val="24"/>
        </w:rPr>
        <w:t xml:space="preserve">determinando que </w:t>
      </w:r>
      <w:r w:rsidR="00596268" w:rsidRPr="00D00918">
        <w:rPr>
          <w:rFonts w:ascii="Arial" w:hAnsi="Arial" w:cs="Arial"/>
          <w:spacing w:val="6"/>
          <w:szCs w:val="24"/>
        </w:rPr>
        <w:t>no âmbito do CAU/ES</w:t>
      </w:r>
      <w:r w:rsidR="008E5FD9" w:rsidRPr="00D00918">
        <w:rPr>
          <w:rFonts w:ascii="Arial" w:hAnsi="Arial" w:cs="Arial"/>
          <w:spacing w:val="6"/>
          <w:szCs w:val="24"/>
        </w:rPr>
        <w:t>,</w:t>
      </w:r>
      <w:r w:rsidR="00FE6109" w:rsidRPr="00D00918">
        <w:rPr>
          <w:rFonts w:ascii="Arial" w:hAnsi="Arial" w:cs="Arial"/>
          <w:spacing w:val="6"/>
          <w:szCs w:val="24"/>
        </w:rPr>
        <w:t xml:space="preserve"> a </w:t>
      </w:r>
      <w:r w:rsidR="008E5FD9" w:rsidRPr="00D00918">
        <w:rPr>
          <w:rFonts w:ascii="Arial" w:hAnsi="Arial" w:cs="Arial"/>
          <w:spacing w:val="6"/>
          <w:szCs w:val="24"/>
        </w:rPr>
        <w:t xml:space="preserve">oitiva prévia e a audiência de instrução </w:t>
      </w:r>
      <w:r w:rsidR="008E5FD9" w:rsidRPr="00D00918">
        <w:rPr>
          <w:rFonts w:ascii="Arial" w:eastAsia="Calibri" w:hAnsi="Arial" w:cs="Arial"/>
          <w:bCs/>
          <w:szCs w:val="24"/>
        </w:rPr>
        <w:t xml:space="preserve">ética deverão ser agendadas </w:t>
      </w:r>
      <w:r w:rsidR="008E5FD9" w:rsidRPr="00D00918">
        <w:rPr>
          <w:rFonts w:ascii="Arial" w:eastAsia="Calibri" w:hAnsi="Arial" w:cs="Arial"/>
          <w:bCs/>
          <w:szCs w:val="24"/>
        </w:rPr>
        <w:t xml:space="preserve">para o mesmo dia </w:t>
      </w:r>
      <w:r w:rsidR="008E5FD9" w:rsidRPr="00D00918">
        <w:rPr>
          <w:rFonts w:ascii="Arial" w:eastAsia="Calibri" w:hAnsi="Arial" w:cs="Arial"/>
          <w:bCs/>
          <w:szCs w:val="24"/>
        </w:rPr>
        <w:t xml:space="preserve">da </w:t>
      </w:r>
      <w:r w:rsidR="008E5FD9" w:rsidRPr="00D00918">
        <w:rPr>
          <w:rFonts w:ascii="Arial" w:eastAsia="Calibri" w:hAnsi="Arial" w:cs="Arial"/>
          <w:bCs/>
          <w:szCs w:val="24"/>
        </w:rPr>
        <w:t xml:space="preserve">reunião Plenária </w:t>
      </w:r>
      <w:r w:rsidR="008E5FD9" w:rsidRPr="00D00918">
        <w:rPr>
          <w:rFonts w:ascii="Arial" w:eastAsia="Calibri" w:hAnsi="Arial" w:cs="Arial"/>
          <w:bCs/>
          <w:szCs w:val="24"/>
        </w:rPr>
        <w:t xml:space="preserve">ou para o mesmo dia em </w:t>
      </w:r>
      <w:r w:rsidR="008E5FD9" w:rsidRPr="00D00918">
        <w:rPr>
          <w:rFonts w:ascii="Arial" w:eastAsia="Calibri" w:hAnsi="Arial" w:cs="Arial"/>
          <w:bCs/>
          <w:szCs w:val="24"/>
        </w:rPr>
        <w:t xml:space="preserve">que </w:t>
      </w:r>
      <w:r w:rsidR="008E5FD9" w:rsidRPr="00D00918">
        <w:rPr>
          <w:rFonts w:ascii="Arial" w:eastAsia="Calibri" w:hAnsi="Arial" w:cs="Arial"/>
          <w:bCs/>
          <w:szCs w:val="24"/>
        </w:rPr>
        <w:t>o Conselheiro responsável pelo procedimento tenha reunião de comissão.</w:t>
      </w:r>
    </w:p>
    <w:p w:rsidR="002F76CE" w:rsidRPr="00D00918" w:rsidRDefault="002F76CE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D00918">
        <w:rPr>
          <w:rFonts w:ascii="Arial" w:hAnsi="Arial" w:cs="Arial"/>
          <w:spacing w:val="6"/>
          <w:szCs w:val="24"/>
        </w:rPr>
        <w:t>Esta Deliberação entra em vigor nesta data.</w:t>
      </w:r>
    </w:p>
    <w:p w:rsidR="002F76CE" w:rsidRPr="00D00918" w:rsidRDefault="002F76CE" w:rsidP="002F76CE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D00918" w:rsidRDefault="002F76CE" w:rsidP="00A80AFC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D00918" w:rsidRDefault="002F76CE" w:rsidP="002F76CE">
      <w:pPr>
        <w:rPr>
          <w:rFonts w:ascii="Arial" w:hAnsi="Arial" w:cs="Arial"/>
          <w:szCs w:val="24"/>
        </w:rPr>
      </w:pPr>
    </w:p>
    <w:p w:rsidR="002F76CE" w:rsidRPr="00D00918" w:rsidRDefault="002F76CE" w:rsidP="00FE6109">
      <w:pPr>
        <w:jc w:val="right"/>
        <w:rPr>
          <w:rFonts w:ascii="Arial" w:hAnsi="Arial" w:cs="Arial"/>
          <w:szCs w:val="24"/>
        </w:rPr>
      </w:pPr>
      <w:r w:rsidRPr="00D00918">
        <w:rPr>
          <w:rFonts w:ascii="Arial" w:hAnsi="Arial" w:cs="Arial"/>
          <w:szCs w:val="24"/>
        </w:rPr>
        <w:t xml:space="preserve">Vitória, </w:t>
      </w:r>
      <w:r w:rsidR="00FE6109" w:rsidRPr="00D00918">
        <w:rPr>
          <w:rFonts w:ascii="Arial" w:hAnsi="Arial" w:cs="Arial"/>
          <w:szCs w:val="24"/>
        </w:rPr>
        <w:t>19</w:t>
      </w:r>
      <w:r w:rsidRPr="00D00918">
        <w:rPr>
          <w:rFonts w:ascii="Arial" w:hAnsi="Arial" w:cs="Arial"/>
          <w:szCs w:val="24"/>
        </w:rPr>
        <w:t xml:space="preserve"> de </w:t>
      </w:r>
      <w:r w:rsidR="00FE6109" w:rsidRPr="00D00918">
        <w:rPr>
          <w:rFonts w:ascii="Arial" w:hAnsi="Arial" w:cs="Arial"/>
          <w:szCs w:val="24"/>
        </w:rPr>
        <w:t>junho</w:t>
      </w:r>
      <w:r w:rsidRPr="00D00918">
        <w:rPr>
          <w:rFonts w:ascii="Arial" w:hAnsi="Arial" w:cs="Arial"/>
          <w:szCs w:val="24"/>
        </w:rPr>
        <w:t xml:space="preserve"> de 2018</w:t>
      </w:r>
    </w:p>
    <w:p w:rsidR="002F76CE" w:rsidRPr="00D00918" w:rsidRDefault="002F76CE" w:rsidP="002F76CE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2F76CE" w:rsidRPr="00D00918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A80AFC" w:rsidRPr="00D00918" w:rsidRDefault="00A80AFC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2F76CE" w:rsidRPr="00D00918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D00918">
        <w:rPr>
          <w:rFonts w:ascii="Arial" w:hAnsi="Arial" w:cs="Arial"/>
          <w:b/>
          <w:szCs w:val="24"/>
        </w:rPr>
        <w:t>_________________________________</w:t>
      </w:r>
    </w:p>
    <w:p w:rsidR="002F76CE" w:rsidRPr="00D00918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D00918">
        <w:rPr>
          <w:rFonts w:ascii="Arial" w:hAnsi="Arial" w:cs="Arial"/>
          <w:b/>
          <w:szCs w:val="24"/>
        </w:rPr>
        <w:t>LIANE BECACICI GOZZE DESTEFANI</w:t>
      </w:r>
    </w:p>
    <w:p w:rsidR="002F76CE" w:rsidRPr="00D00918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D00918">
        <w:rPr>
          <w:rFonts w:ascii="Arial" w:hAnsi="Arial" w:cs="Arial"/>
          <w:color w:val="000000"/>
          <w:szCs w:val="24"/>
          <w:lang w:eastAsia="zh-CN"/>
        </w:rPr>
        <w:t>P</w:t>
      </w:r>
      <w:r w:rsidRPr="00D0091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2F76CE" w:rsidRPr="00D00918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5A" w:rsidRDefault="00CD155A">
      <w:r>
        <w:separator/>
      </w:r>
    </w:p>
  </w:endnote>
  <w:endnote w:type="continuationSeparator" w:id="0">
    <w:p w:rsidR="00CD155A" w:rsidRDefault="00C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D00918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CD155A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5A" w:rsidRDefault="00CD155A">
      <w:r>
        <w:separator/>
      </w:r>
    </w:p>
  </w:footnote>
  <w:footnote w:type="continuationSeparator" w:id="0">
    <w:p w:rsidR="00CD155A" w:rsidRDefault="00CD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283920"/>
    <w:rsid w:val="002F76CE"/>
    <w:rsid w:val="00392D01"/>
    <w:rsid w:val="004A1844"/>
    <w:rsid w:val="00596268"/>
    <w:rsid w:val="005C2FE5"/>
    <w:rsid w:val="00675D82"/>
    <w:rsid w:val="008E5FD9"/>
    <w:rsid w:val="00A060FE"/>
    <w:rsid w:val="00A80AFC"/>
    <w:rsid w:val="00CD155A"/>
    <w:rsid w:val="00D00918"/>
    <w:rsid w:val="00D04EE8"/>
    <w:rsid w:val="00E13ADC"/>
    <w:rsid w:val="00EE441A"/>
    <w:rsid w:val="00F21914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2018-07-09T16:45:00Z</dcterms:created>
  <dcterms:modified xsi:type="dcterms:W3CDTF">2018-07-09T18:28:00Z</dcterms:modified>
</cp:coreProperties>
</file>