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15CF1F85" w:rsidR="00EA5C7A" w:rsidRPr="001A14F3" w:rsidRDefault="00297065" w:rsidP="002F3828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do relatório de </w:t>
            </w:r>
            <w:r w:rsidR="0051379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prestação de contas do</w:t>
            </w:r>
            <w:r w:rsidR="000A1720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mês de </w:t>
            </w:r>
            <w:r w:rsidR="002F3828">
              <w:rPr>
                <w:rFonts w:ascii="Arial" w:hAnsi="Arial" w:cs="Arial"/>
                <w:b/>
                <w:sz w:val="22"/>
                <w:szCs w:val="22"/>
                <w:lang w:bidi="en-US"/>
              </w:rPr>
              <w:t>outubro</w:t>
            </w:r>
            <w:r w:rsidR="00B11136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 w:rsidR="00EE4EC2" w:rsidRPr="00EE4EC2">
              <w:rPr>
                <w:rFonts w:ascii="Arial" w:hAnsi="Arial" w:cs="Arial"/>
                <w:b/>
                <w:sz w:val="22"/>
                <w:szCs w:val="22"/>
                <w:lang w:bidi="en-US"/>
              </w:rPr>
              <w:t>de 2020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31B54272" w:rsidR="000B478A" w:rsidRPr="001A14F3" w:rsidRDefault="002F3828" w:rsidP="008405C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MINUTA DE 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8405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274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11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novembro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7A3CDC98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relatório de prestação de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 xml:space="preserve">contas do mês de </w:t>
      </w:r>
      <w:r w:rsidR="002F3828">
        <w:rPr>
          <w:rFonts w:ascii="Arial" w:hAnsi="Arial" w:cs="Arial"/>
          <w:b/>
          <w:color w:val="000000" w:themeColor="text1"/>
          <w:sz w:val="22"/>
          <w:szCs w:val="22"/>
        </w:rPr>
        <w:t>outubro</w:t>
      </w:r>
      <w:r w:rsidR="00F90FC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>de 2020</w:t>
      </w:r>
      <w:r w:rsidR="00B11136">
        <w:rPr>
          <w:rFonts w:ascii="Arial" w:hAnsi="Arial" w:cs="Arial"/>
          <w:b/>
          <w:color w:val="000000" w:themeColor="text1"/>
          <w:sz w:val="22"/>
          <w:szCs w:val="22"/>
        </w:rPr>
        <w:t xml:space="preserve"> do Conselho </w:t>
      </w:r>
      <w:r w:rsidR="00E64131">
        <w:rPr>
          <w:rFonts w:ascii="Arial" w:hAnsi="Arial" w:cs="Arial"/>
          <w:b/>
          <w:color w:val="000000" w:themeColor="text1"/>
          <w:sz w:val="22"/>
          <w:szCs w:val="22"/>
        </w:rPr>
        <w:t>de Arquitetura e Urbanismo do Espirito Santo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60ABD560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2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2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4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novembro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73DBE0" w14:textId="14F15792" w:rsidR="00CF1278" w:rsidRPr="001A14F3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3A15E0">
        <w:rPr>
          <w:rFonts w:ascii="Arial" w:hAnsi="Arial" w:cs="Arial"/>
          <w:sz w:val="22"/>
          <w:szCs w:val="22"/>
        </w:rPr>
        <w:t>Consi</w:t>
      </w:r>
      <w:r w:rsidR="00970F61" w:rsidRPr="003A15E0">
        <w:rPr>
          <w:rFonts w:ascii="Arial" w:hAnsi="Arial" w:cs="Arial"/>
          <w:sz w:val="22"/>
          <w:szCs w:val="22"/>
        </w:rPr>
        <w:t xml:space="preserve">derando </w:t>
      </w:r>
      <w:r w:rsidRPr="003A15E0">
        <w:rPr>
          <w:rFonts w:ascii="Arial" w:hAnsi="Arial" w:cs="Arial"/>
          <w:sz w:val="22"/>
          <w:szCs w:val="22"/>
        </w:rPr>
        <w:t>a Deliberação</w:t>
      </w:r>
      <w:r w:rsidR="00970F61" w:rsidRPr="003A15E0">
        <w:rPr>
          <w:rFonts w:ascii="Arial" w:hAnsi="Arial" w:cs="Arial"/>
          <w:sz w:val="22"/>
          <w:szCs w:val="22"/>
        </w:rPr>
        <w:t xml:space="preserve"> CPFA</w:t>
      </w:r>
      <w:r w:rsidRPr="003A15E0">
        <w:rPr>
          <w:rFonts w:ascii="Arial" w:hAnsi="Arial" w:cs="Arial"/>
          <w:sz w:val="22"/>
          <w:szCs w:val="22"/>
        </w:rPr>
        <w:t xml:space="preserve"> nº </w:t>
      </w:r>
      <w:r w:rsidR="002F3828">
        <w:rPr>
          <w:rFonts w:ascii="Arial" w:hAnsi="Arial" w:cs="Arial"/>
          <w:sz w:val="22"/>
          <w:szCs w:val="22"/>
        </w:rPr>
        <w:t>18</w:t>
      </w:r>
      <w:r w:rsidR="001A14F3" w:rsidRPr="003A15E0">
        <w:rPr>
          <w:rFonts w:ascii="Arial" w:hAnsi="Arial" w:cs="Arial"/>
          <w:sz w:val="22"/>
          <w:szCs w:val="22"/>
        </w:rPr>
        <w:t>/2020</w:t>
      </w:r>
      <w:r w:rsidRPr="003A15E0">
        <w:rPr>
          <w:rFonts w:ascii="Arial" w:hAnsi="Arial" w:cs="Arial"/>
          <w:sz w:val="22"/>
          <w:szCs w:val="22"/>
        </w:rPr>
        <w:t xml:space="preserve">, de </w:t>
      </w:r>
      <w:r w:rsidR="002F3828">
        <w:rPr>
          <w:rFonts w:ascii="Arial" w:hAnsi="Arial" w:cs="Arial"/>
          <w:sz w:val="22"/>
          <w:szCs w:val="22"/>
        </w:rPr>
        <w:t>13</w:t>
      </w:r>
      <w:r w:rsidR="00970F61" w:rsidRPr="003A15E0">
        <w:rPr>
          <w:rFonts w:ascii="Arial" w:hAnsi="Arial" w:cs="Arial"/>
          <w:sz w:val="22"/>
          <w:szCs w:val="22"/>
        </w:rPr>
        <w:t xml:space="preserve"> de </w:t>
      </w:r>
      <w:r w:rsidR="002F3828">
        <w:rPr>
          <w:rFonts w:ascii="Arial" w:hAnsi="Arial" w:cs="Arial"/>
          <w:sz w:val="22"/>
          <w:szCs w:val="22"/>
        </w:rPr>
        <w:t>novembro</w:t>
      </w:r>
      <w:r w:rsidR="00970F61" w:rsidRPr="003A15E0">
        <w:rPr>
          <w:rFonts w:ascii="Arial" w:hAnsi="Arial" w:cs="Arial"/>
          <w:sz w:val="22"/>
          <w:szCs w:val="22"/>
        </w:rPr>
        <w:t xml:space="preserve"> </w:t>
      </w:r>
      <w:r w:rsidRPr="003A15E0">
        <w:rPr>
          <w:rFonts w:ascii="Arial" w:hAnsi="Arial" w:cs="Arial"/>
          <w:sz w:val="22"/>
          <w:szCs w:val="22"/>
        </w:rPr>
        <w:t>de 20</w:t>
      </w:r>
      <w:r w:rsidR="001A14F3" w:rsidRPr="003A15E0">
        <w:rPr>
          <w:rFonts w:ascii="Arial" w:hAnsi="Arial" w:cs="Arial"/>
          <w:sz w:val="22"/>
          <w:szCs w:val="22"/>
        </w:rPr>
        <w:t xml:space="preserve">20, aprovada na </w:t>
      </w:r>
      <w:r w:rsidR="00425E4C">
        <w:rPr>
          <w:rFonts w:ascii="Arial" w:hAnsi="Arial" w:cs="Arial"/>
          <w:sz w:val="22"/>
          <w:szCs w:val="22"/>
        </w:rPr>
        <w:t>7</w:t>
      </w:r>
      <w:r w:rsidR="002F3828">
        <w:rPr>
          <w:rFonts w:ascii="Arial" w:hAnsi="Arial" w:cs="Arial"/>
          <w:sz w:val="22"/>
          <w:szCs w:val="22"/>
        </w:rPr>
        <w:t>7</w:t>
      </w:r>
      <w:r w:rsidR="001A14F3" w:rsidRPr="003A15E0">
        <w:rPr>
          <w:rFonts w:ascii="Arial" w:hAnsi="Arial" w:cs="Arial"/>
          <w:sz w:val="22"/>
          <w:szCs w:val="22"/>
        </w:rPr>
        <w:t>ª Reunião Ordinária da CPFA</w:t>
      </w:r>
      <w:r w:rsidRPr="003A15E0">
        <w:rPr>
          <w:rFonts w:ascii="Arial" w:hAnsi="Arial" w:cs="Arial"/>
          <w:sz w:val="22"/>
          <w:szCs w:val="22"/>
        </w:rPr>
        <w:t>.</w:t>
      </w: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21048541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51379C"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o relatório de prestação de contas 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do mês de </w:t>
      </w:r>
      <w:r w:rsidR="002F3828">
        <w:rPr>
          <w:rFonts w:ascii="Arial" w:hAnsi="Arial" w:cs="Arial"/>
          <w:bCs/>
          <w:color w:val="000000" w:themeColor="text1"/>
          <w:sz w:val="22"/>
          <w:szCs w:val="22"/>
        </w:rPr>
        <w:t>outubro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2020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2C34BBD2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9D4EA2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</w:t>
      </w:r>
      <w:r w:rsidR="009D4EA2">
        <w:rPr>
          <w:rFonts w:ascii="Arial" w:hAnsi="Arial" w:cs="Arial"/>
          <w:color w:val="000000" w:themeColor="text1"/>
          <w:sz w:val="22"/>
          <w:szCs w:val="22"/>
        </w:rPr>
        <w:t>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7FEF80CE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E64131">
        <w:rPr>
          <w:rFonts w:ascii="Arial" w:hAnsi="Arial" w:cs="Arial"/>
          <w:sz w:val="22"/>
          <w:szCs w:val="22"/>
        </w:rPr>
        <w:t>2</w:t>
      </w:r>
      <w:r w:rsidR="002F3828">
        <w:rPr>
          <w:rFonts w:ascii="Arial" w:hAnsi="Arial" w:cs="Arial"/>
          <w:sz w:val="22"/>
          <w:szCs w:val="22"/>
        </w:rPr>
        <w:t>4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novembro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9"/>
        <w:gridCol w:w="1071"/>
        <w:gridCol w:w="674"/>
        <w:gridCol w:w="807"/>
        <w:gridCol w:w="1243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3F848CE6" w:rsidR="004F4625" w:rsidRPr="001A14F3" w:rsidRDefault="00E64131" w:rsidP="002F38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2F3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9D4EA2">
        <w:trPr>
          <w:trHeight w:val="315"/>
        </w:trPr>
        <w:tc>
          <w:tcPr>
            <w:tcW w:w="2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1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9D4EA2">
        <w:trPr>
          <w:trHeight w:val="315"/>
        </w:trPr>
        <w:tc>
          <w:tcPr>
            <w:tcW w:w="27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9D4EA2" w:rsidRPr="001A14F3" w14:paraId="08DCD577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1305CA62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925E993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6031DFD3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7B9B229D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746493C4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8A33879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5185B88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3741FAC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12058D88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B4529D0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7A13567F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1650B7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52EA39E6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3DC8256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7EBC1ED1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171AA589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</w:tr>
      <w:tr w:rsidR="009D4EA2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6A2618D7" w:rsidR="009D4EA2" w:rsidRPr="001A14F3" w:rsidRDefault="009D4EA2" w:rsidP="002F38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2F3828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/1</w:t>
            </w:r>
            <w:r w:rsidR="002F38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9D4EA2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7AC0B3B5" w:rsidR="009D4EA2" w:rsidRPr="001A14F3" w:rsidRDefault="009D4EA2" w:rsidP="008405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Aprovação do relatório de prestação de contas </w:t>
            </w:r>
            <w:r w:rsidRPr="000A1720">
              <w:rPr>
                <w:rFonts w:ascii="Arial" w:hAnsi="Arial" w:cs="Arial"/>
                <w:color w:val="000000"/>
                <w:sz w:val="22"/>
                <w:szCs w:val="22"/>
              </w:rPr>
              <w:t xml:space="preserve">do mês de </w:t>
            </w:r>
            <w:r w:rsidR="008405CD">
              <w:rPr>
                <w:rFonts w:ascii="Arial" w:hAnsi="Arial" w:cs="Arial"/>
                <w:color w:val="000000"/>
                <w:sz w:val="22"/>
                <w:szCs w:val="22"/>
              </w:rPr>
              <w:t>outubro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A1720">
              <w:rPr>
                <w:rFonts w:ascii="Arial" w:hAnsi="Arial" w:cs="Arial"/>
                <w:color w:val="000000"/>
                <w:sz w:val="22"/>
                <w:szCs w:val="22"/>
              </w:rPr>
              <w:t>de 2020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D4EA2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25D5DD0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9D4EA2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9D4EA2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9D4EA2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2E0D5" w14:textId="77777777" w:rsidR="00C875A4" w:rsidRDefault="00C875A4" w:rsidP="002D55E6">
      <w:r>
        <w:separator/>
      </w:r>
    </w:p>
  </w:endnote>
  <w:endnote w:type="continuationSeparator" w:id="0">
    <w:p w14:paraId="1DCA371C" w14:textId="77777777" w:rsidR="00C875A4" w:rsidRDefault="00C875A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1A11" w14:textId="77777777" w:rsidR="00C875A4" w:rsidRDefault="00C875A4" w:rsidP="002D55E6">
      <w:r>
        <w:separator/>
      </w:r>
    </w:p>
  </w:footnote>
  <w:footnote w:type="continuationSeparator" w:id="0">
    <w:p w14:paraId="7C4F3843" w14:textId="77777777" w:rsidR="00C875A4" w:rsidRDefault="00C875A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2F3828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77C0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05CD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94190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D4EA2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806B9"/>
    <w:rsid w:val="00A85DAB"/>
    <w:rsid w:val="00A87511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875A4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172E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C6D9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FC2"/>
    <w:rsid w:val="00F92E81"/>
    <w:rsid w:val="00F93038"/>
    <w:rsid w:val="00F94042"/>
    <w:rsid w:val="00FA1383"/>
    <w:rsid w:val="00FA4BAB"/>
    <w:rsid w:val="00FB0C1E"/>
    <w:rsid w:val="00FB6A80"/>
    <w:rsid w:val="00FE2F28"/>
    <w:rsid w:val="00FE5C46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0C351-FC92-447B-B6BC-A3166549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2020-12-09T17:13:00Z</dcterms:created>
  <dcterms:modified xsi:type="dcterms:W3CDTF">2020-12-09T17:13:00Z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